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7B2A" w:rsidRPr="007B762D" w:rsidP="00CB651B">
      <w:pPr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 xml:space="preserve">Дело № </w:t>
      </w:r>
      <w:r w:rsidRPr="007B762D" w:rsidR="00BE0B9D">
        <w:rPr>
          <w:sz w:val="26"/>
          <w:szCs w:val="26"/>
        </w:rPr>
        <w:t>05-0015/2607/2026</w:t>
      </w:r>
      <w:r w:rsidRPr="007B762D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 xml:space="preserve">                                                             </w:t>
      </w:r>
    </w:p>
    <w:p w:rsidR="00CB651B" w:rsidRPr="007B762D" w:rsidP="00CB651B">
      <w:pPr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 xml:space="preserve">УИД </w:t>
      </w:r>
      <w:r w:rsidRPr="007B762D" w:rsidR="00BE0B9D">
        <w:rPr>
          <w:sz w:val="26"/>
          <w:szCs w:val="26"/>
        </w:rPr>
        <w:t>86MS0062-01-2025-010412-20</w:t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  <w:t xml:space="preserve">     </w:t>
      </w:r>
    </w:p>
    <w:p w:rsidR="00CB651B" w:rsidRPr="007B762D" w:rsidP="00CB651B">
      <w:pPr>
        <w:jc w:val="center"/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>ПОСТАНОВЛЕНИЕ</w:t>
      </w:r>
    </w:p>
    <w:p w:rsidR="00CB651B" w:rsidRPr="007B762D" w:rsidP="00CB651B">
      <w:pPr>
        <w:jc w:val="center"/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>по делу об административном</w:t>
      </w:r>
      <w:r w:rsidRPr="007B762D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правонарушении</w:t>
      </w:r>
      <w:r w:rsidRPr="007B762D">
        <w:rPr>
          <w:sz w:val="26"/>
          <w:szCs w:val="26"/>
        </w:rPr>
        <w:t xml:space="preserve"> </w:t>
      </w:r>
    </w:p>
    <w:p w:rsidR="00CB651B" w:rsidRPr="007B762D" w:rsidP="00CB651B">
      <w:pPr>
        <w:textAlignment w:val="baseline"/>
        <w:rPr>
          <w:sz w:val="26"/>
          <w:szCs w:val="26"/>
        </w:rPr>
      </w:pPr>
    </w:p>
    <w:p w:rsidR="00CB651B" w:rsidRPr="007B762D" w:rsidP="00CB651B">
      <w:pPr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 xml:space="preserve">         город Сургут                                                                    </w:t>
      </w:r>
      <w:r w:rsidRPr="007B762D" w:rsidR="00917B2A">
        <w:rPr>
          <w:sz w:val="26"/>
          <w:szCs w:val="26"/>
        </w:rPr>
        <w:t xml:space="preserve">    </w:t>
      </w:r>
      <w:r w:rsidR="007B762D">
        <w:rPr>
          <w:sz w:val="26"/>
          <w:szCs w:val="26"/>
        </w:rPr>
        <w:t xml:space="preserve">  </w:t>
      </w:r>
      <w:r w:rsidRPr="007B762D" w:rsidR="00917B2A">
        <w:rPr>
          <w:sz w:val="26"/>
          <w:szCs w:val="26"/>
        </w:rPr>
        <w:t xml:space="preserve"> </w:t>
      </w:r>
      <w:r w:rsidRPr="007B762D" w:rsidR="00473300">
        <w:rPr>
          <w:sz w:val="26"/>
          <w:szCs w:val="26"/>
        </w:rPr>
        <w:t xml:space="preserve">   </w:t>
      </w:r>
      <w:r w:rsidRPr="007B762D" w:rsidR="00917B2A">
        <w:rPr>
          <w:sz w:val="26"/>
          <w:szCs w:val="26"/>
        </w:rPr>
        <w:t xml:space="preserve">    </w:t>
      </w:r>
      <w:r w:rsidRPr="007B762D">
        <w:rPr>
          <w:sz w:val="26"/>
          <w:szCs w:val="26"/>
        </w:rPr>
        <w:t xml:space="preserve">      </w:t>
      </w:r>
      <w:r w:rsidRPr="007B762D" w:rsidR="00BE0B9D">
        <w:rPr>
          <w:sz w:val="26"/>
          <w:szCs w:val="26"/>
        </w:rPr>
        <w:t>21 января 2026</w:t>
      </w:r>
      <w:r w:rsidRPr="007B762D">
        <w:rPr>
          <w:sz w:val="26"/>
          <w:szCs w:val="26"/>
        </w:rPr>
        <w:t xml:space="preserve"> года</w:t>
      </w:r>
    </w:p>
    <w:p w:rsidR="00CB651B" w:rsidRPr="007B762D" w:rsidP="00CB651B">
      <w:pPr>
        <w:textAlignment w:val="baseline"/>
        <w:rPr>
          <w:b/>
          <w:sz w:val="26"/>
          <w:szCs w:val="26"/>
        </w:rPr>
      </w:pPr>
    </w:p>
    <w:p w:rsidR="000B2F4A" w:rsidRPr="007B762D" w:rsidP="00CB651B">
      <w:pPr>
        <w:jc w:val="both"/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 xml:space="preserve">          </w:t>
      </w:r>
      <w:r w:rsidRPr="007B762D" w:rsidR="006B45EF">
        <w:rPr>
          <w:sz w:val="26"/>
          <w:szCs w:val="26"/>
        </w:rPr>
        <w:t>Исполняющий обязанности м</w:t>
      </w:r>
      <w:r w:rsidRPr="007B762D">
        <w:rPr>
          <w:sz w:val="26"/>
          <w:szCs w:val="26"/>
        </w:rPr>
        <w:t>ирово</w:t>
      </w:r>
      <w:r w:rsidRPr="007B762D" w:rsidR="006B45EF">
        <w:rPr>
          <w:sz w:val="26"/>
          <w:szCs w:val="26"/>
        </w:rPr>
        <w:t>го</w:t>
      </w:r>
      <w:r w:rsidRPr="007B762D">
        <w:rPr>
          <w:sz w:val="26"/>
          <w:szCs w:val="26"/>
        </w:rPr>
        <w:t xml:space="preserve"> судь</w:t>
      </w:r>
      <w:r w:rsidRPr="007B762D" w:rsidR="006B45EF">
        <w:rPr>
          <w:sz w:val="26"/>
          <w:szCs w:val="26"/>
        </w:rPr>
        <w:t>и</w:t>
      </w:r>
      <w:r w:rsidRPr="007B762D">
        <w:rPr>
          <w:sz w:val="26"/>
          <w:szCs w:val="26"/>
        </w:rPr>
        <w:t xml:space="preserve"> судебного участка № </w:t>
      </w:r>
      <w:r w:rsidRPr="007B762D" w:rsidR="006B45EF">
        <w:rPr>
          <w:sz w:val="26"/>
          <w:szCs w:val="26"/>
        </w:rPr>
        <w:t>7</w:t>
      </w:r>
      <w:r w:rsidRPr="007B762D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 9, каб. 509, рассмотрев материалы дела об административном правонарушении, предусмотренном</w:t>
      </w:r>
      <w:r w:rsidRPr="007B762D" w:rsidR="009A525D">
        <w:rPr>
          <w:sz w:val="26"/>
          <w:szCs w:val="26"/>
        </w:rPr>
        <w:t xml:space="preserve"> частью 1 </w:t>
      </w:r>
      <w:r w:rsidRPr="007B762D">
        <w:rPr>
          <w:sz w:val="26"/>
          <w:szCs w:val="26"/>
        </w:rPr>
        <w:t>статьи 15.33.2 Кодекса Российской Федерации об административных правонарушениях, в отношении должностного лица</w:t>
      </w:r>
    </w:p>
    <w:p w:rsidR="00CB651B" w:rsidRPr="007B762D" w:rsidP="000B2F4A">
      <w:pPr>
        <w:ind w:firstLine="708"/>
        <w:jc w:val="both"/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>Лупунчук Маргариты Юрьевны</w:t>
      </w:r>
      <w:r w:rsidRPr="007B762D">
        <w:rPr>
          <w:sz w:val="26"/>
          <w:szCs w:val="26"/>
        </w:rPr>
        <w:t xml:space="preserve">, </w:t>
      </w:r>
      <w:r w:rsidRPr="00F117DE" w:rsidR="00F117DE">
        <w:rPr>
          <w:sz w:val="26"/>
          <w:szCs w:val="26"/>
        </w:rPr>
        <w:t>…..</w:t>
      </w:r>
    </w:p>
    <w:p w:rsidR="00CB651B" w:rsidRPr="007B762D" w:rsidP="00CB651B">
      <w:pPr>
        <w:jc w:val="center"/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 xml:space="preserve">установил: </w:t>
      </w:r>
    </w:p>
    <w:p w:rsidR="00CB651B" w:rsidRPr="007B762D" w:rsidP="00CB651B">
      <w:pPr>
        <w:jc w:val="center"/>
        <w:textAlignment w:val="baseline"/>
        <w:rPr>
          <w:sz w:val="26"/>
          <w:szCs w:val="26"/>
        </w:rPr>
      </w:pPr>
    </w:p>
    <w:p w:rsidR="00F87596" w:rsidRPr="007B762D" w:rsidP="00F87596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Согласно протоколу об административном правонарушении  </w:t>
      </w:r>
      <w:r w:rsidRPr="007B762D" w:rsidR="00BE0B9D">
        <w:rPr>
          <w:sz w:val="26"/>
          <w:szCs w:val="26"/>
        </w:rPr>
        <w:t>Лупунчук М.Ю.</w:t>
      </w:r>
      <w:r w:rsidRPr="007B762D">
        <w:rPr>
          <w:color w:val="000099"/>
          <w:sz w:val="26"/>
          <w:szCs w:val="26"/>
        </w:rPr>
        <w:t xml:space="preserve"> </w:t>
      </w:r>
      <w:r w:rsidRPr="007B762D">
        <w:rPr>
          <w:sz w:val="26"/>
          <w:szCs w:val="26"/>
        </w:rPr>
        <w:t xml:space="preserve">являясь </w:t>
      </w:r>
      <w:r w:rsidRPr="007B762D" w:rsidR="00BE0B9D">
        <w:rPr>
          <w:sz w:val="26"/>
          <w:szCs w:val="26"/>
        </w:rPr>
        <w:t>генеральны</w:t>
      </w:r>
      <w:r w:rsidRPr="007B762D">
        <w:rPr>
          <w:sz w:val="26"/>
          <w:szCs w:val="26"/>
        </w:rPr>
        <w:t>м</w:t>
      </w:r>
      <w:r w:rsidRPr="007B762D" w:rsidR="00BE0B9D">
        <w:rPr>
          <w:sz w:val="26"/>
          <w:szCs w:val="26"/>
        </w:rPr>
        <w:t xml:space="preserve"> директор</w:t>
      </w:r>
      <w:r w:rsidRPr="007B762D">
        <w:rPr>
          <w:sz w:val="26"/>
          <w:szCs w:val="26"/>
        </w:rPr>
        <w:t>ом</w:t>
      </w:r>
      <w:r w:rsidRPr="007B762D" w:rsidR="00BE0B9D">
        <w:rPr>
          <w:sz w:val="26"/>
          <w:szCs w:val="26"/>
        </w:rPr>
        <w:t xml:space="preserve"> ООО "ЮМАН"</w:t>
      </w:r>
      <w:r w:rsidRPr="007B762D">
        <w:rPr>
          <w:sz w:val="26"/>
          <w:szCs w:val="26"/>
        </w:rPr>
        <w:t xml:space="preserve"> находящегося по адресу </w:t>
      </w:r>
      <w:r w:rsidRPr="007B762D" w:rsidR="00BE0B9D">
        <w:rPr>
          <w:sz w:val="26"/>
          <w:szCs w:val="26"/>
        </w:rPr>
        <w:t>ХМАО-Югра, г. Сургут, пр. Ленина, д.18, пом.6</w:t>
      </w:r>
      <w:r w:rsidRPr="007B762D">
        <w:rPr>
          <w:sz w:val="26"/>
          <w:szCs w:val="26"/>
        </w:rPr>
        <w:t>,</w:t>
      </w:r>
      <w:r w:rsidRPr="007B762D" w:rsidR="008477EC">
        <w:rPr>
          <w:sz w:val="26"/>
          <w:szCs w:val="26"/>
        </w:rPr>
        <w:t xml:space="preserve"> в установленный законом срок до</w:t>
      </w:r>
      <w:r w:rsidRPr="007B762D">
        <w:rPr>
          <w:sz w:val="26"/>
          <w:szCs w:val="26"/>
        </w:rPr>
        <w:t xml:space="preserve"> </w:t>
      </w:r>
      <w:r w:rsidRPr="007B762D" w:rsidR="00BE0B9D">
        <w:rPr>
          <w:sz w:val="26"/>
          <w:szCs w:val="26"/>
        </w:rPr>
        <w:t>01.10.2025</w:t>
      </w:r>
      <w:r w:rsidRPr="007B762D">
        <w:rPr>
          <w:sz w:val="26"/>
          <w:szCs w:val="26"/>
        </w:rPr>
        <w:t xml:space="preserve"> </w:t>
      </w:r>
      <w:r w:rsidRPr="007B762D" w:rsidR="008477EC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предоставил</w:t>
      </w:r>
      <w:r w:rsidRPr="007B762D" w:rsidR="00BE0B9D">
        <w:rPr>
          <w:sz w:val="26"/>
          <w:szCs w:val="26"/>
        </w:rPr>
        <w:t xml:space="preserve">а по Почте России </w:t>
      </w:r>
      <w:r w:rsidRPr="007B762D" w:rsidR="002B3B36">
        <w:rPr>
          <w:sz w:val="26"/>
          <w:szCs w:val="26"/>
        </w:rPr>
        <w:t xml:space="preserve">в территориальный орган Пенсионного фонда РФ </w:t>
      </w:r>
      <w:r w:rsidRPr="007B762D" w:rsidR="00BE0B9D">
        <w:rPr>
          <w:sz w:val="26"/>
          <w:szCs w:val="26"/>
        </w:rPr>
        <w:t xml:space="preserve">отчет по форме ЕФС-1 Раздел 1 подраздел 1.1 расчет по СВ в части  начислений СВ на ОПС и ОМС (расчет_М) за 2 квартал 2025)г. Численность сотрудников составляет 42 человека, </w:t>
      </w:r>
      <w:r w:rsidRPr="007B762D">
        <w:rPr>
          <w:sz w:val="26"/>
          <w:szCs w:val="26"/>
        </w:rPr>
        <w:t xml:space="preserve"> </w:t>
      </w:r>
      <w:r w:rsidRPr="007B762D" w:rsidR="008477EC">
        <w:rPr>
          <w:sz w:val="26"/>
          <w:szCs w:val="26"/>
        </w:rPr>
        <w:t>то есть</w:t>
      </w:r>
      <w:r w:rsidRPr="007B762D" w:rsidR="002B3B36">
        <w:rPr>
          <w:sz w:val="26"/>
          <w:szCs w:val="26"/>
        </w:rPr>
        <w:t xml:space="preserve"> нарушила порядок предоставление сведений, за что предусмотрена ответственность</w:t>
      </w:r>
      <w:r w:rsidRPr="007B762D" w:rsidR="008477EC">
        <w:rPr>
          <w:sz w:val="26"/>
          <w:szCs w:val="26"/>
        </w:rPr>
        <w:t xml:space="preserve"> ч.1 ст. 15.33.2 КоАП РФ.</w:t>
      </w:r>
    </w:p>
    <w:p w:rsidR="00917B2A" w:rsidRPr="007B762D" w:rsidP="00917B2A">
      <w:pPr>
        <w:suppressAutoHyphens/>
        <w:ind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7B762D" w:rsidR="00BE0B9D">
        <w:rPr>
          <w:sz w:val="26"/>
          <w:szCs w:val="26"/>
        </w:rPr>
        <w:t>Лупунчук</w:t>
      </w:r>
      <w:r w:rsidRPr="007B762D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 xml:space="preserve">в судебное заседание не явился, извещался по месту жительства, указанному в протоколе,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17B2A" w:rsidRPr="007B762D" w:rsidP="008477EC">
      <w:pPr>
        <w:suppressAutoHyphens/>
        <w:ind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  В</w:t>
      </w:r>
      <w:r w:rsidRPr="007B762D" w:rsidR="008477EC">
        <w:rPr>
          <w:sz w:val="26"/>
          <w:szCs w:val="26"/>
        </w:rPr>
        <w:t xml:space="preserve"> соответствии с пунктом</w:t>
      </w:r>
      <w:r w:rsidRPr="007B762D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</w:t>
      </w:r>
      <w:r w:rsidRPr="007B762D" w:rsidR="008477EC">
        <w:rPr>
          <w:sz w:val="26"/>
          <w:szCs w:val="26"/>
        </w:rPr>
        <w:t>министративных правонарушениях»</w:t>
      </w:r>
      <w:r w:rsidRPr="007B762D">
        <w:rPr>
          <w:sz w:val="26"/>
          <w:szCs w:val="26"/>
        </w:rPr>
        <w:t xml:space="preserve">, суд считает, </w:t>
      </w:r>
      <w:r w:rsidRPr="007B762D" w:rsidR="00BE0B9D">
        <w:rPr>
          <w:sz w:val="26"/>
          <w:szCs w:val="26"/>
        </w:rPr>
        <w:t>Лупунчук</w:t>
      </w:r>
      <w:r w:rsidRPr="007B762D" w:rsidR="002B3B36">
        <w:rPr>
          <w:sz w:val="26"/>
          <w:szCs w:val="26"/>
        </w:rPr>
        <w:t xml:space="preserve"> М.Ю.</w:t>
      </w:r>
      <w:r w:rsidRPr="007B762D">
        <w:rPr>
          <w:sz w:val="26"/>
          <w:szCs w:val="26"/>
        </w:rPr>
        <w:t xml:space="preserve"> надлежаще извещен</w:t>
      </w:r>
      <w:r w:rsidRPr="007B762D" w:rsidR="008477EC">
        <w:rPr>
          <w:sz w:val="26"/>
          <w:szCs w:val="26"/>
        </w:rPr>
        <w:t>н</w:t>
      </w:r>
      <w:r w:rsidRPr="007B762D" w:rsidR="002B3B36">
        <w:rPr>
          <w:sz w:val="26"/>
          <w:szCs w:val="26"/>
        </w:rPr>
        <w:t>ой</w:t>
      </w:r>
      <w:r w:rsidRPr="007B762D">
        <w:rPr>
          <w:sz w:val="26"/>
          <w:szCs w:val="26"/>
        </w:rPr>
        <w:t xml:space="preserve"> о времени и месте судебного заседания и полагает возможным рассмотрение дела в </w:t>
      </w:r>
      <w:r w:rsidRPr="007B762D" w:rsidR="002B3B36">
        <w:rPr>
          <w:sz w:val="26"/>
          <w:szCs w:val="26"/>
        </w:rPr>
        <w:t>ее</w:t>
      </w:r>
      <w:r w:rsidRPr="007B762D">
        <w:rPr>
          <w:color w:val="FF0000"/>
          <w:sz w:val="26"/>
          <w:szCs w:val="26"/>
        </w:rPr>
        <w:t xml:space="preserve"> </w:t>
      </w:r>
      <w:r w:rsidRPr="007B762D">
        <w:rPr>
          <w:sz w:val="26"/>
          <w:szCs w:val="26"/>
        </w:rPr>
        <w:t>отсутствие по представленным материалам.</w:t>
      </w:r>
    </w:p>
    <w:p w:rsidR="002B3B36" w:rsidRPr="007B762D" w:rsidP="002B3B36">
      <w:pPr>
        <w:tabs>
          <w:tab w:val="left" w:pos="8364"/>
        </w:tabs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           Исследуя материалы дела, мировой судья пришел к следующим выводам.</w:t>
      </w:r>
    </w:p>
    <w:p w:rsidR="002B3B36" w:rsidRPr="007B762D" w:rsidP="002B3B36">
      <w:pPr>
        <w:tabs>
          <w:tab w:val="left" w:pos="8364"/>
        </w:tabs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         </w:t>
      </w:r>
      <w:r w:rsidRPr="007B762D" w:rsidR="00917B2A">
        <w:rPr>
          <w:sz w:val="26"/>
          <w:szCs w:val="26"/>
        </w:rPr>
        <w:t xml:space="preserve">  </w:t>
      </w:r>
      <w:r w:rsidRPr="007B762D">
        <w:rPr>
          <w:sz w:val="26"/>
          <w:szCs w:val="26"/>
        </w:rPr>
        <w:t>Согласно пункта 2</w:t>
      </w:r>
      <w:r w:rsidRPr="007B762D" w:rsidR="00CB651B">
        <w:rPr>
          <w:sz w:val="26"/>
          <w:szCs w:val="26"/>
        </w:rPr>
        <w:t xml:space="preserve"> статьи </w:t>
      </w:r>
      <w:r w:rsidRPr="007B762D">
        <w:rPr>
          <w:sz w:val="26"/>
          <w:szCs w:val="26"/>
        </w:rPr>
        <w:t xml:space="preserve">8 </w:t>
      </w:r>
      <w:r w:rsidRPr="007B762D" w:rsidR="00CB651B">
        <w:rPr>
          <w:sz w:val="26"/>
          <w:szCs w:val="26"/>
        </w:rPr>
        <w:t>Федерального закона от 1 апреля 1996 г. N 27-ФЗ"Об индивидуальном (персонифицированном) учете в системе обязательного пенсионного страхования"</w:t>
      </w:r>
      <w:r w:rsidRPr="007B762D" w:rsidR="009A525D">
        <w:rPr>
          <w:sz w:val="26"/>
          <w:szCs w:val="26"/>
        </w:rPr>
        <w:t>(в ред. закона от 13.12.2002 №198-ФЗ)</w:t>
      </w:r>
      <w:r w:rsidRPr="007B762D" w:rsidR="00CB651B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Страхователь представляет в органы Фонда сведения для индивидуального (персонифицированного) учета (за исключением сведений, предусмотренных </w:t>
      </w:r>
      <w:hyperlink r:id="rId4" w:anchor="/document/10106192/entry/1108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пунктом 8 статьи 11</w:t>
        </w:r>
      </w:hyperlink>
      <w:r w:rsidRPr="007B762D">
        <w:rPr>
          <w:sz w:val="26"/>
          <w:szCs w:val="26"/>
        </w:rPr>
        <w:t> 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 </w:t>
      </w:r>
      <w:hyperlink r:id="rId4" w:anchor="/document/12112505/entry/0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Федеральным законом</w:t>
        </w:r>
      </w:hyperlink>
      <w:r w:rsidRPr="007B762D">
        <w:rPr>
          <w:sz w:val="26"/>
          <w:szCs w:val="26"/>
        </w:rPr>
        <w:t> от 24 июля 1998 года N 125-ФЗ "Об обязательном социальном страховании от несчастных случаев на производстве и профессиональных заболеваний". </w:t>
      </w:r>
      <w:hyperlink r:id="rId4" w:anchor="/document/413307677/entry/1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Единая форма</w:t>
        </w:r>
      </w:hyperlink>
      <w:r w:rsidRPr="007B762D">
        <w:rPr>
          <w:sz w:val="26"/>
          <w:szCs w:val="26"/>
        </w:rPr>
        <w:t> сведений и </w:t>
      </w:r>
      <w:hyperlink r:id="rId4" w:anchor="/document/413307677/entry/2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порядок</w:t>
        </w:r>
      </w:hyperlink>
      <w:r w:rsidRPr="007B762D">
        <w:rPr>
          <w:sz w:val="26"/>
          <w:szCs w:val="26"/>
        </w:rPr>
        <w:t> 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</w:t>
      </w:r>
      <w:r w:rsidRPr="007B762D">
        <w:rPr>
          <w:sz w:val="26"/>
          <w:szCs w:val="26"/>
        </w:rPr>
        <w:t>правовому регулированию в сфере социального страхования. </w:t>
      </w:r>
      <w:hyperlink r:id="rId4" w:anchor="/document/413307695/entry/1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Форматы</w:t>
        </w:r>
      </w:hyperlink>
      <w:r w:rsidRPr="007B762D">
        <w:rPr>
          <w:sz w:val="26"/>
          <w:szCs w:val="26"/>
        </w:rPr>
        <w:t> единой формы сведений определяются Фондом.</w:t>
      </w:r>
    </w:p>
    <w:p w:rsidR="002B3B36" w:rsidRPr="007B762D" w:rsidP="002B3B36">
      <w:pPr>
        <w:jc w:val="both"/>
        <w:rPr>
          <w:sz w:val="26"/>
          <w:szCs w:val="26"/>
        </w:rPr>
      </w:pPr>
      <w:r w:rsidRPr="007B762D">
        <w:rPr>
          <w:sz w:val="26"/>
          <w:szCs w:val="26"/>
        </w:rPr>
        <w:tab/>
      </w:r>
      <w:hyperlink r:id="rId4" w:anchor="/multilink/10106192/paragraph/1840264/number/0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Формы</w:t>
        </w:r>
      </w:hyperlink>
      <w:r w:rsidRPr="007B762D">
        <w:rPr>
          <w:sz w:val="26"/>
          <w:szCs w:val="26"/>
        </w:rPr>
        <w:t> и </w:t>
      </w:r>
      <w:hyperlink r:id="rId4" w:anchor="/multilink/10106192/paragraph/1840264/number/1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форматы</w:t>
        </w:r>
      </w:hyperlink>
      <w:r w:rsidRPr="007B762D">
        <w:rPr>
          <w:sz w:val="26"/>
          <w:szCs w:val="26"/>
        </w:rPr>
        <w:t> сведений для регистрации граждан в системе индивидуального (персонифицированного) учета, предоставляемые на бумажном носителе или в электронной форме в соответствии с настоящим Федеральным законом в органы Фонда, и </w:t>
      </w:r>
      <w:hyperlink r:id="rId4" w:anchor="/document/413307691/entry/6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порядок</w:t>
        </w:r>
      </w:hyperlink>
      <w:r w:rsidRPr="007B762D">
        <w:rPr>
          <w:sz w:val="26"/>
          <w:szCs w:val="26"/>
        </w:rPr>
        <w:t> заполнения этих форм утверждаются Фондом.</w:t>
      </w:r>
    </w:p>
    <w:p w:rsidR="002B3B36" w:rsidRPr="007B762D" w:rsidP="002B3B3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Указанные сведения могут представляться как в виде документов в письменной форме, так и в электронной форме (на магнитных носителях или с использованием информационно-телекоммуникационных сетей общего пользования, в том числе сети Интернет, включая единый </w:t>
      </w:r>
      <w:hyperlink r:id="rId5" w:tgtFrame="_blank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портал</w:t>
        </w:r>
      </w:hyperlink>
      <w:r w:rsidRPr="007B762D">
        <w:rPr>
          <w:sz w:val="26"/>
          <w:szCs w:val="26"/>
        </w:rPr>
        <w:t> государственных и муниципальных услуг) при наличии гарантий их достоверности и защиты от несанкционированного доступа и искажений.</w:t>
      </w:r>
    </w:p>
    <w:p w:rsidR="002B3B36" w:rsidRPr="007B762D" w:rsidP="004733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Страхователь в случае, если численность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 превышает 10 человек, представляет единую форму сведений в форме электронного документа, подписанного усиленной квалифицированной электронной подписью в соответствии с </w:t>
      </w:r>
      <w:hyperlink r:id="rId4" w:anchor="/document/12184522/entry/54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Федеральным законом</w:t>
        </w:r>
      </w:hyperlink>
      <w:r w:rsidRPr="007B762D">
        <w:rPr>
          <w:sz w:val="26"/>
          <w:szCs w:val="26"/>
        </w:rPr>
        <w:t> от 6 апреля 2011 года N 63-ФЗ "Об электронной подписи". В таком же порядке страхователем могут представляться сведения в отношении 10 и менее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период.</w:t>
      </w:r>
    </w:p>
    <w:p w:rsidR="002B3B36" w:rsidRPr="007B762D" w:rsidP="004733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При представлении единой формы сведений в электронной форме соответствующий орган Фонда направляет страхователю подтверждение приема указанной единой формы сведений в форме электронного документа.</w:t>
      </w:r>
    </w:p>
    <w:p w:rsidR="002B3B36" w:rsidRPr="007B762D" w:rsidP="004733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hyperlink r:id="rId4" w:anchor="/document/408158345/entry/1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Порядок</w:t>
        </w:r>
      </w:hyperlink>
      <w:r w:rsidRPr="007B762D">
        <w:rPr>
          <w:sz w:val="26"/>
          <w:szCs w:val="26"/>
        </w:rPr>
        <w:t> электронного документооборота между страхователями и Фондом при представлении сведений для индивидуального (персонифицированного) учета устанавливается Фондом.</w:t>
      </w:r>
    </w:p>
    <w:p w:rsidR="002B3B36" w:rsidRPr="007B762D" w:rsidP="004733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Уполномоченный представитель страхователя - юридического лица осуществляет свои полномочия на основании доверенности, выдаваемой в </w:t>
      </w:r>
      <w:hyperlink r:id="rId4" w:anchor="/document/10164072/entry/185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порядке</w:t>
        </w:r>
      </w:hyperlink>
      <w:r w:rsidRPr="007B762D">
        <w:rPr>
          <w:sz w:val="26"/>
          <w:szCs w:val="26"/>
        </w:rPr>
        <w:t>, установленном гражданским законодательством, в том числе доверенности в форме электронного документа, подписанного усиленной квалифицированной </w:t>
      </w:r>
      <w:hyperlink r:id="rId4" w:anchor="/document/12184522/entry/21" w:history="1">
        <w:r w:rsidRPr="007B762D">
          <w:rPr>
            <w:rStyle w:val="Hyperlink"/>
            <w:color w:val="auto"/>
            <w:sz w:val="26"/>
            <w:szCs w:val="26"/>
            <w:u w:val="none"/>
          </w:rPr>
          <w:t>электронной подписью</w:t>
        </w:r>
      </w:hyperlink>
      <w:r w:rsidRPr="007B762D">
        <w:rPr>
          <w:sz w:val="26"/>
          <w:szCs w:val="26"/>
        </w:rPr>
        <w:t> доверителя. Уполномоченный представитель страхователя - индивидуального предпринимателя (физического лица, не являющегося индивидуальным предпринимателем) осуществляет свои полномочия на основании нотариально удостоверенной доверенности, доверенности, приравненной к нотариально удостоверенной в соответствии с </w:t>
      </w:r>
      <w:hyperlink r:id="rId4" w:anchor="/document/10164072/entry/18512" w:history="1">
        <w:r w:rsidRPr="007B762D">
          <w:rPr>
            <w:rStyle w:val="Hyperlink"/>
            <w:color w:val="auto"/>
            <w:sz w:val="26"/>
            <w:szCs w:val="26"/>
            <w:u w:val="none"/>
          </w:rPr>
          <w:t>гражданским законодательством</w:t>
        </w:r>
      </w:hyperlink>
      <w:r w:rsidRPr="007B762D">
        <w:rPr>
          <w:sz w:val="26"/>
          <w:szCs w:val="26"/>
        </w:rPr>
        <w:t>, или доверенности в форме электронного документа, подписанного усиленной квалифицированной электронной подписью доверителя. </w:t>
      </w:r>
      <w:hyperlink r:id="rId4" w:anchor="/document/409263356/entry/1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Форматы</w:t>
        </w:r>
      </w:hyperlink>
      <w:r w:rsidRPr="007B762D">
        <w:rPr>
          <w:sz w:val="26"/>
          <w:szCs w:val="26"/>
        </w:rPr>
        <w:t xml:space="preserve"> указанных электронных документов утверждаются </w:t>
      </w:r>
      <w:r w:rsidRPr="007B762D" w:rsidR="00473300">
        <w:rPr>
          <w:sz w:val="26"/>
          <w:szCs w:val="26"/>
        </w:rPr>
        <w:t>Фондом</w:t>
      </w:r>
      <w:r w:rsidRPr="007B762D">
        <w:rPr>
          <w:sz w:val="26"/>
          <w:szCs w:val="26"/>
        </w:rPr>
        <w:t>.</w:t>
      </w:r>
    </w:p>
    <w:p w:rsidR="00CB651B" w:rsidRPr="007B762D" w:rsidP="002B3B36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Факт и обстоятельства совершенного </w:t>
      </w:r>
      <w:r w:rsidRPr="007B762D" w:rsidR="00BE0B9D">
        <w:rPr>
          <w:sz w:val="26"/>
          <w:szCs w:val="26"/>
        </w:rPr>
        <w:t>Лупунчук</w:t>
      </w:r>
      <w:r w:rsidRPr="007B762D">
        <w:rPr>
          <w:sz w:val="26"/>
          <w:szCs w:val="26"/>
        </w:rPr>
        <w:t xml:space="preserve"> </w:t>
      </w:r>
      <w:r w:rsidRPr="007B762D" w:rsidR="00473300">
        <w:rPr>
          <w:sz w:val="26"/>
          <w:szCs w:val="26"/>
        </w:rPr>
        <w:t xml:space="preserve">М.Ю. </w:t>
      </w:r>
      <w:r w:rsidRPr="007B762D">
        <w:rPr>
          <w:sz w:val="26"/>
          <w:szCs w:val="26"/>
        </w:rPr>
        <w:t xml:space="preserve">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7B762D" w:rsidR="00917B2A">
        <w:rPr>
          <w:sz w:val="26"/>
          <w:szCs w:val="26"/>
        </w:rPr>
        <w:t xml:space="preserve">№ </w:t>
      </w:r>
      <w:r w:rsidRPr="007B762D" w:rsidR="00BE0B9D">
        <w:rPr>
          <w:sz w:val="26"/>
          <w:szCs w:val="26"/>
        </w:rPr>
        <w:t>5116 от 04.12.2025</w:t>
      </w:r>
      <w:r w:rsidRPr="007B762D" w:rsidR="00917B2A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 xml:space="preserve">года; акт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Pr="007B762D" w:rsidR="00473300">
        <w:rPr>
          <w:sz w:val="26"/>
          <w:szCs w:val="26"/>
        </w:rPr>
        <w:t>20.10.2025</w:t>
      </w:r>
      <w:r w:rsidRPr="007B762D">
        <w:rPr>
          <w:sz w:val="26"/>
          <w:szCs w:val="26"/>
        </w:rPr>
        <w:t>;  копией выписки и ЕГРЮЛ.</w:t>
      </w:r>
    </w:p>
    <w:p w:rsidR="00CB651B" w:rsidRPr="007B762D" w:rsidP="00473300">
      <w:pPr>
        <w:ind w:firstLine="708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Поскольку Лупунчук М.Ю. не представлены в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</w:t>
      </w:r>
      <w:r w:rsidRPr="007B762D">
        <w:rPr>
          <w:sz w:val="26"/>
          <w:szCs w:val="26"/>
        </w:rPr>
        <w:t>порядке сведения (документов),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страхования, исследованные судом доказательства</w:t>
      </w:r>
      <w:r w:rsidRPr="007B762D">
        <w:rPr>
          <w:sz w:val="26"/>
          <w:szCs w:val="26"/>
        </w:rPr>
        <w:t xml:space="preserve"> оценены в соответствии с правилами статьей 26.11 КоАП РФ и признаются судом допустимыми, достоверными и достаточными для вывода о наличии в действиях </w:t>
      </w:r>
      <w:r w:rsidRPr="007B762D" w:rsidR="00BE0B9D">
        <w:rPr>
          <w:sz w:val="26"/>
          <w:szCs w:val="26"/>
        </w:rPr>
        <w:t>Лупунчук</w:t>
      </w:r>
      <w:r w:rsidRPr="007B762D">
        <w:rPr>
          <w:sz w:val="26"/>
          <w:szCs w:val="26"/>
        </w:rPr>
        <w:t xml:space="preserve"> М.Ю.</w:t>
      </w:r>
      <w:r w:rsidRPr="007B762D" w:rsidR="00917B2A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состава вменяемого административного правонарушения.</w:t>
      </w:r>
    </w:p>
    <w:p w:rsidR="00CB651B" w:rsidRPr="007B762D" w:rsidP="00CB651B">
      <w:pPr>
        <w:ind w:firstLine="708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правомочным лицом в соответствии с требованиями закона. Нарушений порядка привлечения физического лица к административной ответственности судом не установлено.</w:t>
      </w:r>
    </w:p>
    <w:p w:rsidR="00CB651B" w:rsidRPr="007B762D" w:rsidP="00CB651B">
      <w:pPr>
        <w:ind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Действия </w:t>
      </w:r>
      <w:r w:rsidRPr="007B762D" w:rsidR="00BE0B9D">
        <w:rPr>
          <w:sz w:val="26"/>
          <w:szCs w:val="26"/>
        </w:rPr>
        <w:t>Лупунчук</w:t>
      </w:r>
      <w:r w:rsidRPr="007B762D" w:rsidR="00473300">
        <w:rPr>
          <w:sz w:val="26"/>
          <w:szCs w:val="26"/>
        </w:rPr>
        <w:t xml:space="preserve"> М.Ю.</w:t>
      </w:r>
      <w:r w:rsidRPr="007B762D" w:rsidR="00917B2A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 xml:space="preserve">судья квалифицирует по </w:t>
      </w:r>
      <w:r w:rsidRPr="007B762D" w:rsidR="009A525D">
        <w:rPr>
          <w:sz w:val="26"/>
          <w:szCs w:val="26"/>
        </w:rPr>
        <w:t xml:space="preserve">ч.1 </w:t>
      </w:r>
      <w:r w:rsidRPr="007B762D">
        <w:rPr>
          <w:sz w:val="26"/>
          <w:szCs w:val="26"/>
        </w:rPr>
        <w:t xml:space="preserve">ст.15.33.2 Кодекса РФ об административных правонарушениях – </w:t>
      </w:r>
      <w:r w:rsidRPr="007B762D" w:rsidR="00473300">
        <w:rPr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7B762D">
        <w:rPr>
          <w:sz w:val="26"/>
          <w:szCs w:val="26"/>
        </w:rPr>
        <w:t>.</w:t>
      </w:r>
    </w:p>
    <w:p w:rsidR="00473300" w:rsidRPr="007B762D" w:rsidP="00473300">
      <w:pPr>
        <w:ind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В силу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473300" w:rsidRPr="007B762D" w:rsidP="00473300">
      <w:pPr>
        <w:shd w:val="clear" w:color="auto" w:fill="FFFFFF"/>
        <w:ind w:firstLine="709"/>
        <w:jc w:val="both"/>
        <w:rPr>
          <w:sz w:val="26"/>
          <w:szCs w:val="26"/>
        </w:rPr>
      </w:pPr>
      <w:r w:rsidRPr="007B762D">
        <w:rPr>
          <w:spacing w:val="-1"/>
          <w:sz w:val="26"/>
          <w:szCs w:val="26"/>
        </w:rPr>
        <w:t xml:space="preserve">Вместе с тем, в соответствии со ст. 2.9. КоАП РФ предусмотрена возможность освобождения лица, </w:t>
      </w:r>
      <w:r w:rsidRPr="007B762D">
        <w:rPr>
          <w:spacing w:val="-2"/>
          <w:sz w:val="26"/>
          <w:szCs w:val="26"/>
        </w:rPr>
        <w:t xml:space="preserve">совершившего административное правонарушение, судьей, органом, должностным лицом, </w:t>
      </w:r>
      <w:r w:rsidRPr="007B762D">
        <w:rPr>
          <w:sz w:val="26"/>
          <w:szCs w:val="26"/>
        </w:rPr>
        <w:t>уполномоченным решить дело об административном правонарушении от административной ответственности при малозначительности административного правонарушения и ограничиться устным замечанием.</w:t>
      </w:r>
    </w:p>
    <w:p w:rsidR="00473300" w:rsidRPr="007B762D" w:rsidP="00473300">
      <w:pPr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В соответствии с п. 21 Постановления Пленума Верховного Суда Российской </w:t>
      </w:r>
      <w:r w:rsidRPr="007B762D">
        <w:rPr>
          <w:spacing w:val="-1"/>
          <w:sz w:val="26"/>
          <w:szCs w:val="26"/>
        </w:rPr>
        <w:t xml:space="preserve">Федерации от 24.03.2005 № 5 (ред. от 10.06.2010) «О некоторых вопросах, возникающих у </w:t>
      </w:r>
      <w:r w:rsidRPr="007B762D">
        <w:rPr>
          <w:sz w:val="26"/>
          <w:szCs w:val="26"/>
        </w:rPr>
        <w:t>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последствий, не представляющее существенного нарушения охраняемых общественных правоотношений.</w:t>
      </w:r>
    </w:p>
    <w:p w:rsidR="00473300" w:rsidRPr="007B762D" w:rsidP="00473300">
      <w:pPr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Пунктом 18 Постановления Пленума № 10 разъяснено, что при квалификации </w:t>
      </w:r>
      <w:r w:rsidRPr="007B762D">
        <w:rPr>
          <w:spacing w:val="-1"/>
          <w:sz w:val="26"/>
          <w:szCs w:val="26"/>
        </w:rPr>
        <w:t xml:space="preserve">правонарушения в качестве малозначительного судам необходимо исходить из оценки </w:t>
      </w:r>
      <w:r w:rsidRPr="007B762D">
        <w:rPr>
          <w:sz w:val="26"/>
          <w:szCs w:val="26"/>
        </w:rPr>
        <w:t>конкретных обстоятельств его совершения. Малозначительность правонарушения имеет место при отсутствии существенной угрозы охраняемым общественным отношениям.</w:t>
      </w:r>
    </w:p>
    <w:p w:rsidR="00473300" w:rsidRPr="007B762D" w:rsidP="00473300">
      <w:pPr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Так, при рассмотрении материалов дела об административном правонарушении в отношении генерального директора ООО «ЮМАН» Лупунчук М.Ю., </w:t>
      </w:r>
      <w:r w:rsidRPr="007B762D">
        <w:rPr>
          <w:color w:val="000000"/>
          <w:sz w:val="26"/>
          <w:szCs w:val="26"/>
        </w:rPr>
        <w:t xml:space="preserve">мировым </w:t>
      </w:r>
      <w:r w:rsidRPr="007B762D">
        <w:rPr>
          <w:sz w:val="26"/>
          <w:szCs w:val="26"/>
        </w:rPr>
        <w:t xml:space="preserve">судьей изучен и учтен характер совершенного правонарушения, роль правонарушителя в данном событии, а также размер вреда и тяжесть наступивших последствий, не представляющих существенного нарушения охраняемых общественных правоотношений. </w:t>
      </w:r>
    </w:p>
    <w:p w:rsidR="00473300" w:rsidRPr="007B762D" w:rsidP="00473300">
      <w:pPr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Таким образом, суд принимает во внимание тот факт, что характер изложенных обстоятельств совершения </w:t>
      </w:r>
      <w:r w:rsidRPr="007B762D">
        <w:rPr>
          <w:spacing w:val="-1"/>
          <w:sz w:val="26"/>
          <w:szCs w:val="26"/>
        </w:rPr>
        <w:t xml:space="preserve">административного правонарушения, предусмотренного ч. 1 ст.15.33.2 КоАП РФ, свидетельствует об отсутствии со стороны </w:t>
      </w:r>
      <w:r w:rsidRPr="007B762D">
        <w:rPr>
          <w:sz w:val="26"/>
          <w:szCs w:val="26"/>
        </w:rPr>
        <w:t xml:space="preserve">генерального директора ООО «ЮМАН» Лупунчук М.Ю. </w:t>
      </w:r>
      <w:r w:rsidRPr="007B762D">
        <w:rPr>
          <w:spacing w:val="-1"/>
          <w:sz w:val="26"/>
          <w:szCs w:val="26"/>
        </w:rPr>
        <w:t xml:space="preserve">как правонарушителя, злостного, </w:t>
      </w:r>
      <w:r w:rsidRPr="007B762D">
        <w:rPr>
          <w:sz w:val="26"/>
          <w:szCs w:val="26"/>
        </w:rPr>
        <w:t xml:space="preserve">умышленно активного действующего поведения. </w:t>
      </w:r>
    </w:p>
    <w:p w:rsidR="00473300" w:rsidRPr="007B762D" w:rsidP="00473300">
      <w:pPr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По настоящему административному делу, исходя из конкретных обстоятельств совершения административного правонарушения, установленных в ходе судебного заседания и исследуемых доказательств, отсутствия тяжести наступивших последствий, отсутствия обстоятельств, отягчающих административную ответственность, того обстоятельства, что действия должностного лица, формально содержат признаки состава административного правонарушения, предусмотренного ч. 1 </w:t>
      </w:r>
      <w:r w:rsidRPr="007B762D">
        <w:rPr>
          <w:spacing w:val="-1"/>
          <w:sz w:val="26"/>
          <w:szCs w:val="26"/>
        </w:rPr>
        <w:t xml:space="preserve">ст. 15.33.2 </w:t>
      </w:r>
      <w:r w:rsidRPr="007B762D">
        <w:rPr>
          <w:sz w:val="26"/>
          <w:szCs w:val="26"/>
        </w:rPr>
        <w:t>КоАП РФ, суд с учетом характера совершенного правонарушения полагает возможным признать совершенное должностным лицом административное правонарушение малозначительным и ограничиться в отношении генерального директора ООО «ЮМАН» Лупунчук М.Ю. устным замечанием, освободив его от административной ответственности.</w:t>
      </w:r>
    </w:p>
    <w:p w:rsidR="00CB651B" w:rsidRPr="007B762D" w:rsidP="00CB651B">
      <w:pPr>
        <w:ind w:firstLine="708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На основании изложенного и руководствуясь статьями 29.9, 29.10 Кодекса Российской Федерации об административных правонарушениях, суд</w:t>
      </w:r>
    </w:p>
    <w:p w:rsidR="00917B2A" w:rsidRPr="007B762D" w:rsidP="00CB651B">
      <w:pPr>
        <w:jc w:val="center"/>
        <w:rPr>
          <w:sz w:val="26"/>
          <w:szCs w:val="26"/>
        </w:rPr>
      </w:pPr>
    </w:p>
    <w:p w:rsidR="00CB651B" w:rsidRPr="007B762D" w:rsidP="00CB651B">
      <w:pPr>
        <w:jc w:val="center"/>
        <w:rPr>
          <w:sz w:val="26"/>
          <w:szCs w:val="26"/>
        </w:rPr>
      </w:pPr>
      <w:r w:rsidRPr="007B762D">
        <w:rPr>
          <w:sz w:val="26"/>
          <w:szCs w:val="26"/>
        </w:rPr>
        <w:t>постановил:</w:t>
      </w:r>
    </w:p>
    <w:p w:rsidR="00CB651B" w:rsidRPr="007B762D" w:rsidP="00CB651B">
      <w:pPr>
        <w:jc w:val="center"/>
        <w:rPr>
          <w:sz w:val="26"/>
          <w:szCs w:val="26"/>
        </w:rPr>
      </w:pPr>
    </w:p>
    <w:p w:rsidR="00473300" w:rsidRPr="007B762D" w:rsidP="00473300">
      <w:pPr>
        <w:ind w:firstLine="709"/>
        <w:jc w:val="both"/>
        <w:rPr>
          <w:color w:val="000000"/>
          <w:sz w:val="26"/>
          <w:szCs w:val="26"/>
        </w:rPr>
      </w:pPr>
      <w:r w:rsidRPr="007B762D">
        <w:rPr>
          <w:color w:val="000000"/>
          <w:sz w:val="26"/>
          <w:szCs w:val="26"/>
        </w:rPr>
        <w:t xml:space="preserve">Производство по делу в отношении должностного лица </w:t>
      </w:r>
      <w:r w:rsidRPr="007B762D">
        <w:rPr>
          <w:sz w:val="26"/>
          <w:szCs w:val="26"/>
        </w:rPr>
        <w:t xml:space="preserve">Лупунчук Маргариты Юрьевны </w:t>
      </w:r>
      <w:r w:rsidRPr="007B762D">
        <w:rPr>
          <w:color w:val="000000"/>
          <w:sz w:val="26"/>
          <w:szCs w:val="26"/>
        </w:rPr>
        <w:t xml:space="preserve">по ч. 1 ст. 15.33.2 КоАП РФ прекратить в связи с малозначительностью совершенного правонарушения. </w:t>
      </w:r>
    </w:p>
    <w:p w:rsidR="00473300" w:rsidRPr="007B762D" w:rsidP="00473300">
      <w:pPr>
        <w:ind w:firstLine="709"/>
        <w:jc w:val="both"/>
        <w:rPr>
          <w:color w:val="000000"/>
          <w:sz w:val="26"/>
          <w:szCs w:val="26"/>
        </w:rPr>
      </w:pPr>
      <w:r w:rsidRPr="007B762D">
        <w:rPr>
          <w:color w:val="000000"/>
          <w:sz w:val="26"/>
          <w:szCs w:val="26"/>
        </w:rPr>
        <w:t xml:space="preserve">Объявить должностному лицу </w:t>
      </w:r>
      <w:r w:rsidRPr="007B762D">
        <w:rPr>
          <w:sz w:val="26"/>
          <w:szCs w:val="26"/>
        </w:rPr>
        <w:t>Лупунчук Маргарите Юрьевне</w:t>
      </w:r>
      <w:r w:rsidRPr="007B762D">
        <w:rPr>
          <w:color w:val="000000"/>
          <w:sz w:val="26"/>
          <w:szCs w:val="26"/>
        </w:rPr>
        <w:t xml:space="preserve"> устное замечание.</w:t>
      </w:r>
    </w:p>
    <w:p w:rsidR="00CB651B" w:rsidRPr="007B762D" w:rsidP="00CB651B">
      <w:pPr>
        <w:ind w:firstLine="708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7B762D" w:rsidR="000B2F4A">
        <w:rPr>
          <w:sz w:val="26"/>
          <w:szCs w:val="26"/>
        </w:rPr>
        <w:t>дней</w:t>
      </w:r>
      <w:r w:rsidRPr="007B762D">
        <w:rPr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7B762D" w:rsidR="006B45EF">
        <w:rPr>
          <w:sz w:val="26"/>
          <w:szCs w:val="26"/>
        </w:rPr>
        <w:t>7</w:t>
      </w:r>
      <w:r w:rsidRPr="007B762D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CB651B" w:rsidRPr="007B762D" w:rsidP="00CB651B">
      <w:pPr>
        <w:ind w:firstLine="708"/>
        <w:jc w:val="both"/>
        <w:rPr>
          <w:sz w:val="26"/>
          <w:szCs w:val="26"/>
        </w:rPr>
      </w:pPr>
    </w:p>
    <w:p w:rsidR="00CB651B" w:rsidRPr="007B762D" w:rsidP="00CB651B">
      <w:pPr>
        <w:ind w:firstLine="708"/>
        <w:rPr>
          <w:sz w:val="26"/>
          <w:szCs w:val="26"/>
        </w:rPr>
      </w:pPr>
      <w:r w:rsidRPr="007B762D">
        <w:rPr>
          <w:sz w:val="26"/>
          <w:szCs w:val="26"/>
        </w:rPr>
        <w:t>Мировой судья</w:t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  <w:t>подпись</w:t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  <w:t xml:space="preserve"> Т.И. Зиннурова</w:t>
      </w:r>
    </w:p>
    <w:p w:rsidR="00917B2A" w:rsidRPr="007B762D" w:rsidP="00917B2A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КОПИЯ ВЕРНА </w:t>
      </w:r>
      <w:r w:rsidRPr="007B762D" w:rsidR="00BE0B9D">
        <w:rPr>
          <w:sz w:val="26"/>
          <w:szCs w:val="26"/>
        </w:rPr>
        <w:t>21 января 2026</w:t>
      </w:r>
    </w:p>
    <w:p w:rsidR="00917B2A" w:rsidRPr="007B762D" w:rsidP="00917B2A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И.о.мирового</w:t>
      </w:r>
      <w:r w:rsidRPr="007B762D">
        <w:rPr>
          <w:sz w:val="26"/>
          <w:szCs w:val="26"/>
        </w:rPr>
        <w:t xml:space="preserve"> судь</w:t>
      </w:r>
      <w:r w:rsidRPr="007B762D">
        <w:rPr>
          <w:sz w:val="26"/>
          <w:szCs w:val="26"/>
        </w:rPr>
        <w:t>и</w:t>
      </w:r>
      <w:r w:rsidRPr="007B762D">
        <w:rPr>
          <w:sz w:val="26"/>
          <w:szCs w:val="26"/>
        </w:rPr>
        <w:t xml:space="preserve"> судебного участка №</w:t>
      </w:r>
      <w:r w:rsidRPr="007B762D">
        <w:rPr>
          <w:sz w:val="26"/>
          <w:szCs w:val="26"/>
        </w:rPr>
        <w:t>7</w:t>
      </w:r>
      <w:r w:rsidRPr="007B762D">
        <w:rPr>
          <w:sz w:val="26"/>
          <w:szCs w:val="26"/>
        </w:rPr>
        <w:t xml:space="preserve"> Сургутского</w:t>
      </w:r>
    </w:p>
    <w:p w:rsidR="00917B2A" w:rsidRPr="007B762D" w:rsidP="00917B2A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судебного района города окружного значения Сургута</w:t>
      </w:r>
    </w:p>
    <w:p w:rsidR="00917B2A" w:rsidRPr="007B762D" w:rsidP="00917B2A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ХМАО-Югры Т.И. Зиннурова________________________</w:t>
      </w:r>
    </w:p>
    <w:p w:rsidR="00917B2A" w:rsidRPr="007B762D" w:rsidP="00917B2A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Подлинный документ находится в деле № </w:t>
      </w:r>
      <w:r w:rsidRPr="007B762D" w:rsidR="00BE0B9D">
        <w:rPr>
          <w:sz w:val="26"/>
          <w:szCs w:val="26"/>
        </w:rPr>
        <w:t>05-0015/2607/2026</w:t>
      </w:r>
    </w:p>
    <w:p w:rsidR="00CB651B" w:rsidRPr="007B762D" w:rsidP="00CB651B">
      <w:pPr>
        <w:ind w:firstLine="567"/>
        <w:jc w:val="both"/>
        <w:rPr>
          <w:sz w:val="26"/>
          <w:szCs w:val="26"/>
        </w:rPr>
      </w:pPr>
    </w:p>
    <w:p w:rsidR="00ED0A79" w:rsidRPr="007B762D" w:rsidP="00473300">
      <w:pPr>
        <w:jc w:val="both"/>
      </w:pPr>
      <w:r w:rsidRPr="007B762D">
        <w:rPr>
          <w:sz w:val="26"/>
          <w:szCs w:val="26"/>
        </w:rPr>
        <w:t xml:space="preserve">         </w:t>
      </w:r>
    </w:p>
    <w:p w:rsidR="005C755F" w:rsidRPr="007B762D"/>
    <w:sectPr w:rsidSect="007B7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3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3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3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73300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73300" w:rsidRPr="00CB651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73300" w:rsidRPr="00CB651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3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0561D"/>
    <w:rsid w:val="00016639"/>
    <w:rsid w:val="000247D4"/>
    <w:rsid w:val="00030CD7"/>
    <w:rsid w:val="0007538C"/>
    <w:rsid w:val="00086672"/>
    <w:rsid w:val="000944D5"/>
    <w:rsid w:val="00097A34"/>
    <w:rsid w:val="000A11D0"/>
    <w:rsid w:val="000A28AC"/>
    <w:rsid w:val="000A3457"/>
    <w:rsid w:val="000A47B1"/>
    <w:rsid w:val="000B2F4A"/>
    <w:rsid w:val="000D241C"/>
    <w:rsid w:val="000D5C0B"/>
    <w:rsid w:val="000E664B"/>
    <w:rsid w:val="000E7EE2"/>
    <w:rsid w:val="000F0916"/>
    <w:rsid w:val="000F7989"/>
    <w:rsid w:val="00113DC6"/>
    <w:rsid w:val="00153A2B"/>
    <w:rsid w:val="001541F1"/>
    <w:rsid w:val="00166B61"/>
    <w:rsid w:val="00172840"/>
    <w:rsid w:val="001827D3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B3B36"/>
    <w:rsid w:val="002C67DB"/>
    <w:rsid w:val="002D07E6"/>
    <w:rsid w:val="002D356D"/>
    <w:rsid w:val="002F6E8A"/>
    <w:rsid w:val="00323AA9"/>
    <w:rsid w:val="00370417"/>
    <w:rsid w:val="003A113E"/>
    <w:rsid w:val="003C6B41"/>
    <w:rsid w:val="003D11CD"/>
    <w:rsid w:val="003D1EE0"/>
    <w:rsid w:val="00402F8D"/>
    <w:rsid w:val="00431E00"/>
    <w:rsid w:val="004422E9"/>
    <w:rsid w:val="004511E2"/>
    <w:rsid w:val="00473300"/>
    <w:rsid w:val="00476AC4"/>
    <w:rsid w:val="00486F65"/>
    <w:rsid w:val="004B0163"/>
    <w:rsid w:val="004D3325"/>
    <w:rsid w:val="004D6DE2"/>
    <w:rsid w:val="00516B54"/>
    <w:rsid w:val="0052355D"/>
    <w:rsid w:val="00530A06"/>
    <w:rsid w:val="00532F94"/>
    <w:rsid w:val="0054461C"/>
    <w:rsid w:val="0056788F"/>
    <w:rsid w:val="00584FE2"/>
    <w:rsid w:val="005920B0"/>
    <w:rsid w:val="005946B8"/>
    <w:rsid w:val="005A7FD0"/>
    <w:rsid w:val="005C755F"/>
    <w:rsid w:val="005D63B8"/>
    <w:rsid w:val="006058F4"/>
    <w:rsid w:val="00614EA6"/>
    <w:rsid w:val="00631F8D"/>
    <w:rsid w:val="006331E3"/>
    <w:rsid w:val="00651F68"/>
    <w:rsid w:val="006A2FD4"/>
    <w:rsid w:val="006A6097"/>
    <w:rsid w:val="006B368C"/>
    <w:rsid w:val="006B45EF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B762D"/>
    <w:rsid w:val="007D1A54"/>
    <w:rsid w:val="007F7877"/>
    <w:rsid w:val="008147F5"/>
    <w:rsid w:val="008243CE"/>
    <w:rsid w:val="0084582B"/>
    <w:rsid w:val="008477EC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17B2A"/>
    <w:rsid w:val="00930202"/>
    <w:rsid w:val="00941DDE"/>
    <w:rsid w:val="00950EBC"/>
    <w:rsid w:val="009A525D"/>
    <w:rsid w:val="009A624C"/>
    <w:rsid w:val="009C5616"/>
    <w:rsid w:val="009E6FC6"/>
    <w:rsid w:val="00A01710"/>
    <w:rsid w:val="00A502B5"/>
    <w:rsid w:val="00A91075"/>
    <w:rsid w:val="00AC0378"/>
    <w:rsid w:val="00AC4626"/>
    <w:rsid w:val="00AE1E96"/>
    <w:rsid w:val="00AF2AFA"/>
    <w:rsid w:val="00B07E61"/>
    <w:rsid w:val="00B16B27"/>
    <w:rsid w:val="00B24373"/>
    <w:rsid w:val="00B3272A"/>
    <w:rsid w:val="00B46D85"/>
    <w:rsid w:val="00B83CE2"/>
    <w:rsid w:val="00B921AF"/>
    <w:rsid w:val="00BC2E59"/>
    <w:rsid w:val="00BD3407"/>
    <w:rsid w:val="00BE0B9D"/>
    <w:rsid w:val="00C056A0"/>
    <w:rsid w:val="00C1157C"/>
    <w:rsid w:val="00C34040"/>
    <w:rsid w:val="00C44B73"/>
    <w:rsid w:val="00CB3181"/>
    <w:rsid w:val="00CB651B"/>
    <w:rsid w:val="00CF0A9B"/>
    <w:rsid w:val="00D05236"/>
    <w:rsid w:val="00D17F2B"/>
    <w:rsid w:val="00D64649"/>
    <w:rsid w:val="00D65F02"/>
    <w:rsid w:val="00D82E8D"/>
    <w:rsid w:val="00DE01F2"/>
    <w:rsid w:val="00DE768E"/>
    <w:rsid w:val="00DF199D"/>
    <w:rsid w:val="00E06E06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117DE"/>
    <w:rsid w:val="00F21D8E"/>
    <w:rsid w:val="00F56402"/>
    <w:rsid w:val="00F64260"/>
    <w:rsid w:val="00F82286"/>
    <w:rsid w:val="00F874AE"/>
    <w:rsid w:val="00F8759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C5C2BEF-3881-489F-9024-608D28D2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a"/>
    <w:rsid w:val="00CB651B"/>
    <w:pPr>
      <w:spacing w:after="120"/>
      <w:ind w:left="283"/>
    </w:pPr>
  </w:style>
  <w:style w:type="character" w:customStyle="1" w:styleId="a">
    <w:name w:val="Основной текст с отступом Знак"/>
    <w:link w:val="BodyTextIndent"/>
    <w:rsid w:val="00CB651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17B2A"/>
    <w:pPr>
      <w:spacing w:before="100" w:beforeAutospacing="1" w:after="100" w:afterAutospacing="1"/>
    </w:pPr>
  </w:style>
  <w:style w:type="paragraph" w:customStyle="1" w:styleId="ConsPlusNonformat">
    <w:name w:val="ConsPlusNonformat"/>
    <w:rsid w:val="005C755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1">
    <w:name w:val="s_1"/>
    <w:basedOn w:val="Normal"/>
    <w:rsid w:val="002B3B36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2B3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www.gosuslugi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